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08C9" w:rsidRDefault="00FD17C9" w:rsidP="001608C9">
      <w:pPr>
        <w:pStyle w:val="NoSpacing"/>
        <w:rPr>
          <w:rFonts w:ascii="SassoonPrimaryInfant" w:hAnsi="SassoonPrimaryInfant"/>
          <w:sz w:val="32"/>
        </w:rPr>
      </w:pPr>
      <w:r>
        <w:rPr>
          <w:noProof/>
          <w:lang w:eastAsia="en-GB"/>
        </w:rPr>
        <w:drawing>
          <wp:anchor distT="0" distB="0" distL="114300" distR="114300" simplePos="0" relativeHeight="251659264" behindDoc="0" locked="0" layoutInCell="1" allowOverlap="1" wp14:anchorId="27D9BC3D" wp14:editId="67172C83">
            <wp:simplePos x="0" y="0"/>
            <wp:positionH relativeFrom="column">
              <wp:posOffset>5994400</wp:posOffset>
            </wp:positionH>
            <wp:positionV relativeFrom="paragraph">
              <wp:posOffset>-146050</wp:posOffset>
            </wp:positionV>
            <wp:extent cx="572400" cy="529200"/>
            <wp:effectExtent l="0" t="0" r="0" b="4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 Logo.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2400" cy="529200"/>
                    </a:xfrm>
                    <a:prstGeom prst="rect">
                      <a:avLst/>
                    </a:prstGeom>
                  </pic:spPr>
                </pic:pic>
              </a:graphicData>
            </a:graphic>
            <wp14:sizeRelH relativeFrom="margin">
              <wp14:pctWidth>0</wp14:pctWidth>
            </wp14:sizeRelH>
            <wp14:sizeRelV relativeFrom="margin">
              <wp14:pctHeight>0</wp14:pctHeight>
            </wp14:sizeRelV>
          </wp:anchor>
        </w:drawing>
      </w:r>
      <w:r w:rsidR="001608C9">
        <w:rPr>
          <w:rFonts w:ascii="SassoonPrimaryInfant" w:hAnsi="SassoonPrimaryInfant"/>
          <w:sz w:val="32"/>
        </w:rPr>
        <w:t>Spiritual</w:t>
      </w:r>
      <w:r w:rsidR="001608C9" w:rsidRPr="00AC25F0">
        <w:rPr>
          <w:rFonts w:ascii="SassoonPrimaryInfant" w:hAnsi="SassoonPrimaryInfant"/>
          <w:sz w:val="32"/>
        </w:rPr>
        <w:t xml:space="preserve">, </w:t>
      </w:r>
      <w:r w:rsidR="001608C9">
        <w:rPr>
          <w:rFonts w:ascii="SassoonPrimaryInfant" w:hAnsi="SassoonPrimaryInfant"/>
          <w:sz w:val="32"/>
        </w:rPr>
        <w:t>Moral</w:t>
      </w:r>
      <w:r w:rsidR="001608C9" w:rsidRPr="00AC25F0">
        <w:rPr>
          <w:rFonts w:ascii="SassoonPrimaryInfant" w:hAnsi="SassoonPrimaryInfant"/>
          <w:sz w:val="32"/>
        </w:rPr>
        <w:t xml:space="preserve">, </w:t>
      </w:r>
      <w:r w:rsidR="001608C9">
        <w:rPr>
          <w:rFonts w:ascii="SassoonPrimaryInfant" w:hAnsi="SassoonPrimaryInfant"/>
          <w:sz w:val="32"/>
        </w:rPr>
        <w:t>Social</w:t>
      </w:r>
      <w:r w:rsidR="001608C9" w:rsidRPr="00AC25F0">
        <w:rPr>
          <w:rFonts w:ascii="SassoonPrimaryInfant" w:hAnsi="SassoonPrimaryInfant"/>
          <w:sz w:val="32"/>
        </w:rPr>
        <w:t xml:space="preserve"> and </w:t>
      </w:r>
      <w:r w:rsidR="001608C9">
        <w:rPr>
          <w:rFonts w:ascii="SassoonPrimaryInfant" w:hAnsi="SassoonPrimaryInfant"/>
          <w:sz w:val="32"/>
        </w:rPr>
        <w:t>Cultural</w:t>
      </w:r>
      <w:r w:rsidR="001608C9" w:rsidRPr="00AC25F0">
        <w:rPr>
          <w:rFonts w:ascii="SassoonPrimaryInfant" w:hAnsi="SassoonPrimaryInfant"/>
          <w:sz w:val="32"/>
        </w:rPr>
        <w:t xml:space="preserve"> Links to subject curriculum areas. </w:t>
      </w:r>
    </w:p>
    <w:p w:rsidR="0015244A" w:rsidRDefault="001608C9" w:rsidP="001608C9">
      <w:pPr>
        <w:pStyle w:val="NoSpacing"/>
      </w:pPr>
      <w:r>
        <w:rPr>
          <w:rFonts w:ascii="SassoonPrimaryInfant" w:hAnsi="SassoonPrimaryInfant"/>
          <w:sz w:val="32"/>
        </w:rPr>
        <w:t xml:space="preserve">Maths </w:t>
      </w:r>
    </w:p>
    <w:tbl>
      <w:tblPr>
        <w:tblStyle w:val="TableGrid"/>
        <w:tblW w:w="0" w:type="auto"/>
        <w:tblLook w:val="04A0" w:firstRow="1" w:lastRow="0" w:firstColumn="1" w:lastColumn="0" w:noHBand="0" w:noVBand="1"/>
      </w:tblPr>
      <w:tblGrid>
        <w:gridCol w:w="545"/>
        <w:gridCol w:w="5546"/>
        <w:gridCol w:w="4365"/>
      </w:tblGrid>
      <w:tr w:rsidR="001608C9" w:rsidTr="001608C9">
        <w:trPr>
          <w:cantSplit/>
          <w:trHeight w:val="1134"/>
        </w:trPr>
        <w:tc>
          <w:tcPr>
            <w:tcW w:w="545" w:type="dxa"/>
            <w:textDirection w:val="btLr"/>
          </w:tcPr>
          <w:p w:rsidR="001608C9" w:rsidRPr="001608C9" w:rsidRDefault="001608C9" w:rsidP="001608C9">
            <w:pPr>
              <w:ind w:left="113" w:right="113"/>
              <w:jc w:val="center"/>
              <w:rPr>
                <w:rFonts w:ascii="SassoonPrimaryType" w:hAnsi="SassoonPrimaryType" w:cs="Calibri"/>
                <w:sz w:val="28"/>
              </w:rPr>
            </w:pPr>
            <w:r w:rsidRPr="001608C9">
              <w:rPr>
                <w:rFonts w:ascii="SassoonPrimaryType" w:hAnsi="SassoonPrimaryType" w:cs="Calibri"/>
                <w:sz w:val="28"/>
              </w:rPr>
              <w:t>Spiritual</w:t>
            </w:r>
          </w:p>
        </w:tc>
        <w:tc>
          <w:tcPr>
            <w:tcW w:w="5546" w:type="dxa"/>
          </w:tcPr>
          <w:p w:rsidR="001608C9" w:rsidRPr="001608C9" w:rsidRDefault="001608C9" w:rsidP="001608C9">
            <w:pPr>
              <w:rPr>
                <w:rFonts w:ascii="SassoonPrimaryType" w:hAnsi="SassoonPrimaryType" w:cs="Calibri"/>
                <w:sz w:val="18"/>
              </w:rPr>
            </w:pPr>
            <w:r w:rsidRPr="001608C9">
              <w:rPr>
                <w:rFonts w:ascii="SassoonPrimaryType" w:hAnsi="SassoonPrimaryType" w:cs="Calibri"/>
                <w:sz w:val="18"/>
              </w:rPr>
              <w:t>2019 Framework p. 58</w:t>
            </w:r>
          </w:p>
          <w:p w:rsidR="001608C9" w:rsidRPr="001608C9" w:rsidRDefault="001608C9" w:rsidP="001608C9">
            <w:pPr>
              <w:rPr>
                <w:rFonts w:ascii="SassoonPrimaryType" w:hAnsi="SassoonPrimaryType" w:cs="Calibri"/>
                <w:sz w:val="18"/>
              </w:rPr>
            </w:pPr>
            <w:r w:rsidRPr="001608C9">
              <w:rPr>
                <w:rFonts w:ascii="SassoonPrimaryType" w:hAnsi="SassoonPrimaryType" w:cs="Calibri"/>
                <w:sz w:val="18"/>
              </w:rPr>
              <w:t xml:space="preserve">Provision for the spiritual development of pupils includes developing their: </w:t>
            </w:r>
          </w:p>
          <w:p w:rsidR="001608C9" w:rsidRPr="001608C9" w:rsidRDefault="001608C9" w:rsidP="001608C9">
            <w:pPr>
              <w:rPr>
                <w:rFonts w:ascii="SassoonPrimaryType" w:hAnsi="SassoonPrimaryType"/>
                <w:sz w:val="18"/>
              </w:rPr>
            </w:pPr>
            <w:r w:rsidRPr="001608C9">
              <w:rPr>
                <w:rFonts w:ascii="SassoonPrimaryType" w:hAnsi="SassoonPrimaryType" w:cs="Calibri"/>
                <w:sz w:val="18"/>
              </w:rPr>
              <w:t>ability to be reflective about their own beliefs (religious or otherwise) and perspective on life  interest in, and respect for, different people’s faiths, feelings and values sense of enjoyment and fascination in learning about themselves, others and the world around them, use of imagination and creativity in their learning and willingness to reflect on their experiences.</w:t>
            </w:r>
          </w:p>
        </w:tc>
        <w:tc>
          <w:tcPr>
            <w:tcW w:w="4365" w:type="dxa"/>
            <w:shd w:val="clear" w:color="auto" w:fill="auto"/>
          </w:tcPr>
          <w:p w:rsidR="001608C9" w:rsidRPr="001C6452" w:rsidRDefault="001608C9" w:rsidP="00993302">
            <w:pPr>
              <w:numPr>
                <w:ilvl w:val="0"/>
                <w:numId w:val="5"/>
              </w:numPr>
              <w:rPr>
                <w:rFonts w:ascii="SassoonPrimaryInfant" w:hAnsi="SassoonPrimaryInfant" w:cs="Calibri"/>
                <w:b/>
              </w:rPr>
            </w:pPr>
            <w:r w:rsidRPr="001608C9">
              <w:rPr>
                <w:rFonts w:ascii="SassoonPrimaryInfant" w:hAnsi="SassoonPrimaryInfant" w:cs="Calibri"/>
              </w:rPr>
              <w:t xml:space="preserve">having fun with </w:t>
            </w:r>
            <w:r w:rsidR="001C6452">
              <w:rPr>
                <w:rFonts w:ascii="SassoonPrimaryInfant" w:hAnsi="SassoonPrimaryInfant" w:cs="Calibri"/>
              </w:rPr>
              <w:t>DT</w:t>
            </w:r>
          </w:p>
          <w:p w:rsidR="001608C9" w:rsidRPr="001608C9" w:rsidRDefault="001608C9" w:rsidP="00993302">
            <w:pPr>
              <w:numPr>
                <w:ilvl w:val="0"/>
                <w:numId w:val="5"/>
              </w:numPr>
              <w:rPr>
                <w:rFonts w:ascii="SassoonPrimaryInfant" w:hAnsi="SassoonPrimaryInfant" w:cs="Calibri"/>
                <w:b/>
              </w:rPr>
            </w:pPr>
            <w:r w:rsidRPr="001608C9">
              <w:rPr>
                <w:rFonts w:ascii="SassoonPrimaryInfant" w:hAnsi="SassoonPrimaryInfant" w:cs="Calibri"/>
              </w:rPr>
              <w:t>recognising ‘eureka’ moments</w:t>
            </w:r>
          </w:p>
          <w:p w:rsidR="001608C9" w:rsidRPr="001608C9" w:rsidRDefault="001608C9" w:rsidP="00993302">
            <w:pPr>
              <w:numPr>
                <w:ilvl w:val="0"/>
                <w:numId w:val="5"/>
              </w:numPr>
              <w:rPr>
                <w:rFonts w:ascii="SassoonPrimaryInfant" w:hAnsi="SassoonPrimaryInfant" w:cs="Calibri"/>
                <w:b/>
              </w:rPr>
            </w:pPr>
            <w:r w:rsidRPr="001608C9">
              <w:rPr>
                <w:rFonts w:ascii="SassoonPrimaryInfant" w:hAnsi="SassoonPrimaryInfant" w:cs="Calibri"/>
              </w:rPr>
              <w:t xml:space="preserve">wondering at the beauty of </w:t>
            </w:r>
            <w:r w:rsidR="001C6452">
              <w:rPr>
                <w:rFonts w:ascii="SassoonPrimaryInfant" w:hAnsi="SassoonPrimaryInfant" w:cs="Calibri"/>
              </w:rPr>
              <w:t>having free reign to be imaginative and creative</w:t>
            </w:r>
          </w:p>
          <w:p w:rsidR="001608C9" w:rsidRPr="001608C9" w:rsidRDefault="001608C9" w:rsidP="00993302">
            <w:pPr>
              <w:numPr>
                <w:ilvl w:val="0"/>
                <w:numId w:val="5"/>
              </w:numPr>
              <w:rPr>
                <w:rFonts w:ascii="SassoonPrimaryInfant" w:hAnsi="SassoonPrimaryInfant" w:cs="Calibri"/>
              </w:rPr>
            </w:pPr>
            <w:r w:rsidRPr="001608C9">
              <w:rPr>
                <w:rFonts w:ascii="SassoonPrimaryInfant" w:hAnsi="SassoonPrimaryInfant" w:cs="Calibri"/>
              </w:rPr>
              <w:t>engage in increasingly challenging problem solving activities, persevere to overcome difficulties and experience the pleasure and satisfaction in reaching a solution</w:t>
            </w:r>
          </w:p>
        </w:tc>
      </w:tr>
      <w:tr w:rsidR="001608C9" w:rsidTr="001608C9">
        <w:trPr>
          <w:cantSplit/>
          <w:trHeight w:val="1134"/>
        </w:trPr>
        <w:tc>
          <w:tcPr>
            <w:tcW w:w="545" w:type="dxa"/>
            <w:textDirection w:val="btLr"/>
          </w:tcPr>
          <w:p w:rsidR="001608C9" w:rsidRPr="001608C9" w:rsidRDefault="001608C9" w:rsidP="001608C9">
            <w:pPr>
              <w:ind w:left="113" w:right="113"/>
              <w:jc w:val="center"/>
              <w:rPr>
                <w:rFonts w:ascii="SassoonPrimaryType" w:hAnsi="SassoonPrimaryType" w:cs="Calibri"/>
                <w:sz w:val="28"/>
              </w:rPr>
            </w:pPr>
            <w:r w:rsidRPr="001608C9">
              <w:rPr>
                <w:rFonts w:ascii="SassoonPrimaryType" w:hAnsi="SassoonPrimaryType" w:cs="Calibri"/>
                <w:sz w:val="28"/>
              </w:rPr>
              <w:t>Moral</w:t>
            </w:r>
          </w:p>
        </w:tc>
        <w:tc>
          <w:tcPr>
            <w:tcW w:w="5546" w:type="dxa"/>
          </w:tcPr>
          <w:p w:rsidR="001608C9" w:rsidRPr="001608C9" w:rsidRDefault="001608C9" w:rsidP="001608C9">
            <w:pPr>
              <w:rPr>
                <w:rFonts w:ascii="SassoonPrimaryType" w:hAnsi="SassoonPrimaryType" w:cs="Calibri"/>
                <w:sz w:val="18"/>
              </w:rPr>
            </w:pPr>
            <w:r w:rsidRPr="001608C9">
              <w:rPr>
                <w:rFonts w:ascii="SassoonPrimaryType" w:hAnsi="SassoonPrimaryType" w:cs="Calibri"/>
                <w:sz w:val="18"/>
              </w:rPr>
              <w:t>2019 Framework p. 58</w:t>
            </w:r>
          </w:p>
          <w:p w:rsidR="001608C9" w:rsidRPr="001608C9" w:rsidRDefault="001608C9" w:rsidP="001608C9">
            <w:pPr>
              <w:rPr>
                <w:rFonts w:ascii="SassoonPrimaryType" w:hAnsi="SassoonPrimaryType" w:cs="Calibri"/>
                <w:sz w:val="18"/>
              </w:rPr>
            </w:pPr>
            <w:r w:rsidRPr="001608C9">
              <w:rPr>
                <w:rFonts w:ascii="SassoonPrimaryType" w:hAnsi="SassoonPrimaryType" w:cs="Calibri"/>
                <w:sz w:val="18"/>
              </w:rPr>
              <w:t xml:space="preserve">Provision for the moral development of pupils includes developing their: </w:t>
            </w:r>
          </w:p>
          <w:p w:rsidR="001608C9" w:rsidRPr="001608C9" w:rsidRDefault="001608C9" w:rsidP="001608C9">
            <w:pPr>
              <w:rPr>
                <w:rFonts w:ascii="SassoonPrimaryType" w:hAnsi="SassoonPrimaryType" w:cs="Calibri"/>
                <w:sz w:val="18"/>
              </w:rPr>
            </w:pPr>
            <w:r w:rsidRPr="001608C9">
              <w:rPr>
                <w:rFonts w:ascii="SassoonPrimaryType" w:hAnsi="SassoonPrimaryType" w:cs="Calibri"/>
                <w:sz w:val="18"/>
              </w:rPr>
              <w:t>ability to recognise the difference between right and wrong and to readily apply this understanding in their own lives, and recognise legal boundaries and, in so doing, respect the civil and criminal law of England</w:t>
            </w:r>
          </w:p>
          <w:p w:rsidR="001608C9" w:rsidRPr="001608C9" w:rsidRDefault="001608C9" w:rsidP="001608C9">
            <w:pPr>
              <w:rPr>
                <w:rFonts w:ascii="SassoonPrimaryType" w:hAnsi="SassoonPrimaryType" w:cs="Calibri"/>
                <w:sz w:val="18"/>
              </w:rPr>
            </w:pPr>
            <w:r w:rsidRPr="001608C9">
              <w:rPr>
                <w:rFonts w:ascii="SassoonPrimaryType" w:hAnsi="SassoonPrimaryType" w:cs="Calibri"/>
                <w:sz w:val="18"/>
              </w:rPr>
              <w:t xml:space="preserve">Understanding of the consequences of their behaviour and actions (Linton Infants Behaviour Policy) interest in investigating and offering reasoned views about moral and ethical issues and ability to understand and appreciate the viewpoints of others on these issues. </w:t>
            </w:r>
          </w:p>
        </w:tc>
        <w:tc>
          <w:tcPr>
            <w:tcW w:w="4365" w:type="dxa"/>
            <w:shd w:val="clear" w:color="auto" w:fill="auto"/>
          </w:tcPr>
          <w:p w:rsidR="001608C9" w:rsidRDefault="001608C9" w:rsidP="00993302">
            <w:pPr>
              <w:numPr>
                <w:ilvl w:val="0"/>
                <w:numId w:val="5"/>
              </w:numPr>
              <w:rPr>
                <w:rFonts w:ascii="SassoonPrimaryInfant" w:hAnsi="SassoonPrimaryInfant" w:cs="Calibri"/>
              </w:rPr>
            </w:pPr>
            <w:r w:rsidRPr="001608C9">
              <w:rPr>
                <w:rFonts w:ascii="SassoonPrimaryInfant" w:hAnsi="SassoonPrimaryInfant" w:cs="Calibri"/>
              </w:rPr>
              <w:t>encouraging sense of personal responsibility for their own learning in class and through home learning</w:t>
            </w:r>
          </w:p>
          <w:p w:rsidR="0087630B" w:rsidRPr="001608C9" w:rsidRDefault="0087630B" w:rsidP="00993302">
            <w:pPr>
              <w:numPr>
                <w:ilvl w:val="0"/>
                <w:numId w:val="5"/>
              </w:numPr>
              <w:rPr>
                <w:rFonts w:ascii="SassoonPrimaryInfant" w:hAnsi="SassoonPrimaryInfant" w:cs="Calibri"/>
              </w:rPr>
            </w:pPr>
            <w:r>
              <w:rPr>
                <w:rFonts w:ascii="SassoonPrimaryInfant" w:hAnsi="SassoonPrimaryInfant" w:cs="Calibri"/>
              </w:rPr>
              <w:t xml:space="preserve">teaching the children to </w:t>
            </w:r>
            <w:proofErr w:type="spellStart"/>
            <w:r>
              <w:rPr>
                <w:rFonts w:ascii="SassoonPrimaryInfant" w:hAnsi="SassoonPrimaryInfant" w:cs="Calibri"/>
              </w:rPr>
              <w:t>self evaluate</w:t>
            </w:r>
            <w:proofErr w:type="spellEnd"/>
            <w:r>
              <w:rPr>
                <w:rFonts w:ascii="SassoonPrimaryInfant" w:hAnsi="SassoonPrimaryInfant" w:cs="Calibri"/>
              </w:rPr>
              <w:t xml:space="preserve"> and keep their </w:t>
            </w:r>
            <w:r w:rsidR="00D8201F">
              <w:rPr>
                <w:rFonts w:ascii="SassoonPrimaryInfant" w:hAnsi="SassoonPrimaryInfant" w:cs="Calibri"/>
              </w:rPr>
              <w:t>aspirations high</w:t>
            </w:r>
          </w:p>
        </w:tc>
      </w:tr>
      <w:tr w:rsidR="001608C9" w:rsidTr="001608C9">
        <w:trPr>
          <w:cantSplit/>
          <w:trHeight w:val="1134"/>
        </w:trPr>
        <w:tc>
          <w:tcPr>
            <w:tcW w:w="545" w:type="dxa"/>
            <w:textDirection w:val="btLr"/>
          </w:tcPr>
          <w:p w:rsidR="001608C9" w:rsidRPr="001608C9" w:rsidRDefault="001608C9" w:rsidP="001608C9">
            <w:pPr>
              <w:ind w:left="113" w:right="113"/>
              <w:jc w:val="center"/>
              <w:rPr>
                <w:rFonts w:ascii="SassoonPrimaryType" w:hAnsi="SassoonPrimaryType" w:cs="Calibri"/>
                <w:sz w:val="28"/>
              </w:rPr>
            </w:pPr>
            <w:r w:rsidRPr="001608C9">
              <w:rPr>
                <w:rFonts w:ascii="SassoonPrimaryType" w:hAnsi="SassoonPrimaryType" w:cs="Calibri"/>
                <w:sz w:val="28"/>
              </w:rPr>
              <w:t>Social</w:t>
            </w:r>
          </w:p>
        </w:tc>
        <w:tc>
          <w:tcPr>
            <w:tcW w:w="5546" w:type="dxa"/>
          </w:tcPr>
          <w:p w:rsidR="001608C9" w:rsidRPr="001608C9" w:rsidRDefault="001608C9" w:rsidP="001608C9">
            <w:pPr>
              <w:rPr>
                <w:rFonts w:ascii="SassoonPrimaryType" w:hAnsi="SassoonPrimaryType" w:cs="Calibri"/>
                <w:sz w:val="18"/>
              </w:rPr>
            </w:pPr>
            <w:r w:rsidRPr="001608C9">
              <w:rPr>
                <w:rFonts w:ascii="SassoonPrimaryType" w:hAnsi="SassoonPrimaryType" w:cs="Calibri"/>
                <w:sz w:val="18"/>
              </w:rPr>
              <w:t>2019 Framework p. 58</w:t>
            </w:r>
          </w:p>
          <w:p w:rsidR="001608C9" w:rsidRPr="001608C9" w:rsidRDefault="001608C9" w:rsidP="001608C9">
            <w:pPr>
              <w:rPr>
                <w:rFonts w:ascii="SassoonPrimaryType" w:hAnsi="SassoonPrimaryType" w:cs="Calibri"/>
                <w:sz w:val="18"/>
              </w:rPr>
            </w:pPr>
            <w:r w:rsidRPr="001608C9">
              <w:rPr>
                <w:rFonts w:ascii="SassoonPrimaryType" w:hAnsi="SassoonPrimaryType" w:cs="Calibri"/>
                <w:sz w:val="18"/>
              </w:rPr>
              <w:t xml:space="preserve">Provision for the social development of pupils includes developing their: </w:t>
            </w:r>
          </w:p>
          <w:p w:rsidR="001608C9" w:rsidRPr="001608C9" w:rsidRDefault="001608C9" w:rsidP="001608C9">
            <w:pPr>
              <w:rPr>
                <w:rFonts w:ascii="SassoonPrimaryType" w:hAnsi="SassoonPrimaryType" w:cs="Calibri"/>
                <w:sz w:val="18"/>
              </w:rPr>
            </w:pPr>
            <w:r w:rsidRPr="001608C9">
              <w:rPr>
                <w:rFonts w:ascii="SassoonPrimaryType" w:hAnsi="SassoonPrimaryType" w:cs="Calibri"/>
                <w:sz w:val="18"/>
              </w:rPr>
              <w:t xml:space="preserve">use of a range of social skills in different contexts, for example working and socialising with other pupils, including those from different religious, ethnic and socio-economic background. </w:t>
            </w:r>
          </w:p>
          <w:p w:rsidR="001608C9" w:rsidRPr="001608C9" w:rsidRDefault="001608C9" w:rsidP="001608C9">
            <w:pPr>
              <w:rPr>
                <w:rFonts w:ascii="SassoonPrimaryType" w:hAnsi="SassoonPrimaryType" w:cs="Calibri"/>
                <w:sz w:val="18"/>
              </w:rPr>
            </w:pPr>
            <w:r w:rsidRPr="001608C9">
              <w:rPr>
                <w:rFonts w:ascii="SassoonPrimaryType" w:hAnsi="SassoonPrimaryType" w:cs="Calibri"/>
                <w:sz w:val="18"/>
              </w:rPr>
              <w:t>willingness to participate in a variety of communities and social settings, including by volunteering, cooperating well with others and being able to resolve conflicts effectively</w:t>
            </w:r>
          </w:p>
          <w:p w:rsidR="001608C9" w:rsidRPr="001608C9" w:rsidRDefault="001608C9" w:rsidP="001608C9">
            <w:pPr>
              <w:rPr>
                <w:rFonts w:ascii="SassoonPrimaryType" w:hAnsi="SassoonPrimaryType"/>
                <w:sz w:val="18"/>
              </w:rPr>
            </w:pPr>
            <w:r w:rsidRPr="001608C9">
              <w:rPr>
                <w:rFonts w:ascii="SassoonPrimaryType" w:hAnsi="SassoonPrimaryType" w:cs="Calibri"/>
                <w:sz w:val="18"/>
              </w:rPr>
              <w:t>Acceptance of and engagement with the fundamental British values of democracy, the rule of law, individual liberty and mutual respect and tolerance of those with different faiths and beliefs. They will develop and demonstrate skills and attitudes that will allow them to participate fully in and contribute positively to life in modern Britain.</w:t>
            </w:r>
          </w:p>
        </w:tc>
        <w:tc>
          <w:tcPr>
            <w:tcW w:w="4365" w:type="dxa"/>
            <w:shd w:val="clear" w:color="auto" w:fill="auto"/>
          </w:tcPr>
          <w:p w:rsidR="001608C9" w:rsidRPr="001608C9" w:rsidRDefault="001608C9" w:rsidP="00993302">
            <w:pPr>
              <w:numPr>
                <w:ilvl w:val="0"/>
                <w:numId w:val="5"/>
              </w:numPr>
              <w:rPr>
                <w:rFonts w:ascii="SassoonPrimaryInfant" w:hAnsi="SassoonPrimaryInfant" w:cs="Calibri"/>
              </w:rPr>
            </w:pPr>
            <w:r w:rsidRPr="001608C9">
              <w:rPr>
                <w:rFonts w:ascii="SassoonPrimaryInfant" w:hAnsi="SassoonPrimaryInfant" w:cs="Calibri"/>
              </w:rPr>
              <w:t>collecting data in groups</w:t>
            </w:r>
          </w:p>
          <w:p w:rsidR="001608C9" w:rsidRPr="001608C9" w:rsidRDefault="001608C9" w:rsidP="00993302">
            <w:pPr>
              <w:numPr>
                <w:ilvl w:val="0"/>
                <w:numId w:val="5"/>
              </w:numPr>
              <w:rPr>
                <w:rFonts w:ascii="SassoonPrimaryInfant" w:hAnsi="SassoonPrimaryInfant" w:cs="Calibri"/>
              </w:rPr>
            </w:pPr>
            <w:r w:rsidRPr="001608C9">
              <w:rPr>
                <w:rFonts w:ascii="SassoonPrimaryInfant" w:hAnsi="SassoonPrimaryInfant" w:cs="Calibri"/>
              </w:rPr>
              <w:t xml:space="preserve">learning how to solve problems which can help other people/charities financially </w:t>
            </w:r>
          </w:p>
          <w:p w:rsidR="001608C9" w:rsidRPr="001608C9" w:rsidRDefault="001608C9" w:rsidP="00993302">
            <w:pPr>
              <w:numPr>
                <w:ilvl w:val="0"/>
                <w:numId w:val="5"/>
              </w:numPr>
              <w:rPr>
                <w:rFonts w:ascii="SassoonPrimaryInfant" w:hAnsi="SassoonPrimaryInfant" w:cs="Calibri"/>
              </w:rPr>
            </w:pPr>
            <w:r w:rsidRPr="001608C9">
              <w:rPr>
                <w:rFonts w:ascii="SassoonPrimaryInfant" w:hAnsi="SassoonPrimaryInfant" w:cs="Calibri"/>
              </w:rPr>
              <w:t xml:space="preserve">looking at practical applications of </w:t>
            </w:r>
            <w:r w:rsidR="00251B25">
              <w:rPr>
                <w:rFonts w:ascii="SassoonPrimaryInfant" w:hAnsi="SassoonPrimaryInfant" w:cs="Calibri"/>
              </w:rPr>
              <w:t>design and technology</w:t>
            </w:r>
            <w:r w:rsidRPr="001608C9">
              <w:rPr>
                <w:rFonts w:ascii="SassoonPrimaryInfant" w:hAnsi="SassoonPrimaryInfant" w:cs="Calibri"/>
              </w:rPr>
              <w:t xml:space="preserve"> e.g. conducting and analysing surveys</w:t>
            </w:r>
            <w:r w:rsidR="00251B25">
              <w:rPr>
                <w:rFonts w:ascii="SassoonPrimaryInfant" w:hAnsi="SassoonPrimaryInfant" w:cs="Calibri"/>
              </w:rPr>
              <w:t>, evaluating</w:t>
            </w:r>
          </w:p>
          <w:p w:rsidR="001608C9" w:rsidRDefault="00251B25" w:rsidP="00993302">
            <w:pPr>
              <w:numPr>
                <w:ilvl w:val="0"/>
                <w:numId w:val="5"/>
              </w:numPr>
              <w:rPr>
                <w:rFonts w:ascii="SassoonPrimaryInfant" w:hAnsi="SassoonPrimaryInfant" w:cs="Calibri"/>
              </w:rPr>
            </w:pPr>
            <w:r>
              <w:rPr>
                <w:rFonts w:ascii="SassoonPrimaryInfant" w:hAnsi="SassoonPrimaryInfant" w:cs="Calibri"/>
              </w:rPr>
              <w:t>recognising design and technology</w:t>
            </w:r>
            <w:r w:rsidR="001608C9" w:rsidRPr="001608C9">
              <w:rPr>
                <w:rFonts w:ascii="SassoonPrimaryInfant" w:hAnsi="SassoonPrimaryInfant" w:cs="Calibri"/>
              </w:rPr>
              <w:t xml:space="preserve"> skills as a tool for society</w:t>
            </w:r>
            <w:bookmarkStart w:id="0" w:name="_GoBack"/>
            <w:bookmarkEnd w:id="0"/>
          </w:p>
          <w:p w:rsidR="00334FD8" w:rsidRPr="001608C9" w:rsidRDefault="00334FD8" w:rsidP="00993302">
            <w:pPr>
              <w:numPr>
                <w:ilvl w:val="0"/>
                <w:numId w:val="5"/>
              </w:numPr>
              <w:rPr>
                <w:rFonts w:ascii="SassoonPrimaryInfant" w:hAnsi="SassoonPrimaryInfant" w:cs="Calibri"/>
              </w:rPr>
            </w:pPr>
            <w:r>
              <w:rPr>
                <w:rFonts w:ascii="SassoonPrimaryInfant" w:hAnsi="SassoonPrimaryInfant" w:cs="Calibri"/>
              </w:rPr>
              <w:t>having an understanding of and being empathetic towards social inequality</w:t>
            </w:r>
            <w:r w:rsidR="00CB3DA8">
              <w:rPr>
                <w:rFonts w:ascii="SassoonPrimaryInfant" w:hAnsi="SassoonPrimaryInfant" w:cs="Calibri"/>
              </w:rPr>
              <w:t xml:space="preserve"> and divides, particularly when it comes to food</w:t>
            </w:r>
          </w:p>
        </w:tc>
      </w:tr>
      <w:tr w:rsidR="001608C9" w:rsidTr="001608C9">
        <w:trPr>
          <w:cantSplit/>
          <w:trHeight w:val="1134"/>
        </w:trPr>
        <w:tc>
          <w:tcPr>
            <w:tcW w:w="545" w:type="dxa"/>
            <w:textDirection w:val="btLr"/>
          </w:tcPr>
          <w:p w:rsidR="001608C9" w:rsidRPr="001608C9" w:rsidRDefault="00763592" w:rsidP="001608C9">
            <w:pPr>
              <w:ind w:left="113" w:right="113"/>
              <w:jc w:val="center"/>
              <w:rPr>
                <w:rFonts w:ascii="SassoonPrimaryType" w:hAnsi="SassoonPrimaryType" w:cs="Calibri"/>
                <w:sz w:val="28"/>
              </w:rPr>
            </w:pPr>
            <w:r>
              <w:rPr>
                <w:rFonts w:ascii="SassoonPrimaryType" w:hAnsi="SassoonPrimaryType" w:cs="Calibri"/>
                <w:sz w:val="28"/>
              </w:rPr>
              <w:t>Cultural</w:t>
            </w:r>
          </w:p>
        </w:tc>
        <w:tc>
          <w:tcPr>
            <w:tcW w:w="5546" w:type="dxa"/>
          </w:tcPr>
          <w:p w:rsidR="001608C9" w:rsidRPr="001608C9" w:rsidRDefault="001608C9" w:rsidP="001608C9">
            <w:pPr>
              <w:rPr>
                <w:rFonts w:ascii="SassoonPrimaryType" w:hAnsi="SassoonPrimaryType" w:cs="Calibri"/>
                <w:sz w:val="18"/>
              </w:rPr>
            </w:pPr>
            <w:r w:rsidRPr="001608C9">
              <w:rPr>
                <w:rFonts w:ascii="SassoonPrimaryType" w:hAnsi="SassoonPrimaryType" w:cs="Calibri"/>
                <w:sz w:val="18"/>
              </w:rPr>
              <w:t>2019 Framework p. 59</w:t>
            </w:r>
          </w:p>
          <w:p w:rsidR="001608C9" w:rsidRPr="001608C9" w:rsidRDefault="001608C9" w:rsidP="001608C9">
            <w:pPr>
              <w:rPr>
                <w:rFonts w:ascii="SassoonPrimaryType" w:hAnsi="SassoonPrimaryType" w:cs="Calibri"/>
                <w:sz w:val="18"/>
              </w:rPr>
            </w:pPr>
            <w:r w:rsidRPr="001608C9">
              <w:rPr>
                <w:rFonts w:ascii="SassoonPrimaryType" w:hAnsi="SassoonPrimaryType" w:cs="Calibri"/>
                <w:sz w:val="18"/>
              </w:rPr>
              <w:t xml:space="preserve">Provision for the cultural development of pupils includes developing their:  </w:t>
            </w:r>
          </w:p>
          <w:p w:rsidR="001608C9" w:rsidRPr="001608C9" w:rsidRDefault="001608C9" w:rsidP="001608C9">
            <w:pPr>
              <w:rPr>
                <w:rFonts w:ascii="SassoonPrimaryType" w:hAnsi="SassoonPrimaryType" w:cs="Calibri"/>
                <w:sz w:val="18"/>
              </w:rPr>
            </w:pPr>
            <w:r w:rsidRPr="001608C9">
              <w:rPr>
                <w:rFonts w:ascii="SassoonPrimaryType" w:hAnsi="SassoonPrimaryType" w:cs="Calibri"/>
                <w:sz w:val="18"/>
              </w:rPr>
              <w:t xml:space="preserve">understanding and appreciation of the wide range of cultural influences that have shaped their own heritage and that of others </w:t>
            </w:r>
          </w:p>
          <w:p w:rsidR="001608C9" w:rsidRPr="001608C9" w:rsidRDefault="001608C9" w:rsidP="001608C9">
            <w:pPr>
              <w:rPr>
                <w:rFonts w:ascii="SassoonPrimaryType" w:hAnsi="SassoonPrimaryType" w:cs="Calibri"/>
                <w:sz w:val="18"/>
              </w:rPr>
            </w:pPr>
            <w:r w:rsidRPr="001608C9">
              <w:rPr>
                <w:rFonts w:ascii="SassoonPrimaryType" w:hAnsi="SassoonPrimaryType" w:cs="Calibri"/>
                <w:sz w:val="18"/>
              </w:rPr>
              <w:t xml:space="preserve">understanding and appreciation of the range of different cultures in the school and further afield as an essential element of their preparation for life in modern Britain </w:t>
            </w:r>
          </w:p>
          <w:p w:rsidR="001608C9" w:rsidRPr="001608C9" w:rsidRDefault="001608C9" w:rsidP="001608C9">
            <w:pPr>
              <w:rPr>
                <w:rFonts w:ascii="SassoonPrimaryType" w:hAnsi="SassoonPrimaryType" w:cs="Calibri"/>
                <w:sz w:val="18"/>
              </w:rPr>
            </w:pPr>
            <w:r w:rsidRPr="001608C9">
              <w:rPr>
                <w:rFonts w:ascii="SassoonPrimaryType" w:hAnsi="SassoonPrimaryType" w:cs="Calibri"/>
                <w:sz w:val="18"/>
              </w:rPr>
              <w:t xml:space="preserve">ability to recognise, and value, the things shared in common across cultural, religious, ethnic and socio-economic communities </w:t>
            </w:r>
          </w:p>
          <w:p w:rsidR="001608C9" w:rsidRPr="001608C9" w:rsidRDefault="001608C9" w:rsidP="001608C9">
            <w:pPr>
              <w:rPr>
                <w:rFonts w:ascii="SassoonPrimaryType" w:hAnsi="SassoonPrimaryType" w:cs="Calibri"/>
                <w:sz w:val="18"/>
              </w:rPr>
            </w:pPr>
            <w:r w:rsidRPr="001608C9">
              <w:rPr>
                <w:rFonts w:ascii="SassoonPrimaryType" w:hAnsi="SassoonPrimaryType" w:cs="Calibri"/>
                <w:sz w:val="18"/>
              </w:rPr>
              <w:t xml:space="preserve">knowledge of Britain’s democratic parliamentary system and its central role in shaping our history and values, and in continuing to develop Britain </w:t>
            </w:r>
          </w:p>
          <w:p w:rsidR="001608C9" w:rsidRPr="001608C9" w:rsidRDefault="001608C9" w:rsidP="001608C9">
            <w:pPr>
              <w:rPr>
                <w:rFonts w:ascii="SassoonPrimaryType" w:hAnsi="SassoonPrimaryType" w:cs="Calibri"/>
                <w:sz w:val="18"/>
              </w:rPr>
            </w:pPr>
            <w:r w:rsidRPr="001608C9">
              <w:rPr>
                <w:rFonts w:ascii="SassoonPrimaryType" w:hAnsi="SassoonPrimaryType" w:cs="Calibri"/>
                <w:sz w:val="18"/>
              </w:rPr>
              <w:t>willingness to participate in and respond positively to artistic, musical, sporting and cultural opportunities</w:t>
            </w:r>
          </w:p>
          <w:p w:rsidR="001608C9" w:rsidRPr="001608C9" w:rsidRDefault="001608C9" w:rsidP="001608C9">
            <w:pPr>
              <w:rPr>
                <w:rFonts w:ascii="SassoonPrimaryType" w:hAnsi="SassoonPrimaryType"/>
                <w:sz w:val="18"/>
              </w:rPr>
            </w:pPr>
            <w:r w:rsidRPr="001608C9">
              <w:rPr>
                <w:rFonts w:ascii="SassoonPrimaryType" w:hAnsi="SassoonPrimaryType" w:cs="Calibri"/>
                <w:sz w:val="18"/>
              </w:rPr>
              <w:t>interest in exploring, improving understanding of and showing respect for different faiths and cultural diversity and the extent to which they understand, accept, respect and celebrate diversity and things we share in common. This is shown by their respect and attitudes towards different religious, ethnic and socio-economic groups in the local, national and global communities.</w:t>
            </w:r>
          </w:p>
        </w:tc>
        <w:tc>
          <w:tcPr>
            <w:tcW w:w="4365" w:type="dxa"/>
            <w:shd w:val="clear" w:color="auto" w:fill="auto"/>
          </w:tcPr>
          <w:p w:rsidR="001608C9" w:rsidRDefault="00251B25" w:rsidP="00993302">
            <w:pPr>
              <w:numPr>
                <w:ilvl w:val="0"/>
                <w:numId w:val="5"/>
              </w:numPr>
              <w:rPr>
                <w:rFonts w:ascii="SassoonPrimaryInfant" w:hAnsi="SassoonPrimaryInfant" w:cs="Calibri"/>
              </w:rPr>
            </w:pPr>
            <w:r>
              <w:rPr>
                <w:rFonts w:ascii="SassoonPrimaryInfant" w:hAnsi="SassoonPrimaryInfant" w:cs="Calibri"/>
              </w:rPr>
              <w:t>investigating design and technology</w:t>
            </w:r>
            <w:r w:rsidR="001608C9" w:rsidRPr="001608C9">
              <w:rPr>
                <w:rFonts w:ascii="SassoonPrimaryInfant" w:hAnsi="SassoonPrimaryInfant" w:cs="Calibri"/>
              </w:rPr>
              <w:t xml:space="preserve"> problems using a variety of cultural contexts</w:t>
            </w:r>
          </w:p>
          <w:p w:rsidR="00334FD8" w:rsidRPr="001608C9" w:rsidRDefault="00334FD8" w:rsidP="00993302">
            <w:pPr>
              <w:numPr>
                <w:ilvl w:val="0"/>
                <w:numId w:val="5"/>
              </w:numPr>
              <w:rPr>
                <w:rFonts w:ascii="SassoonPrimaryInfant" w:hAnsi="SassoonPrimaryInfant" w:cs="Calibri"/>
              </w:rPr>
            </w:pPr>
            <w:r>
              <w:rPr>
                <w:rFonts w:ascii="SassoonPrimaryInfant" w:hAnsi="SassoonPrimaryInfant" w:cs="Calibri"/>
              </w:rPr>
              <w:t>learning about and appreciating various foods from different countries and cultures</w:t>
            </w:r>
          </w:p>
          <w:p w:rsidR="001608C9" w:rsidRPr="001608C9" w:rsidRDefault="001608C9" w:rsidP="001608C9">
            <w:pPr>
              <w:rPr>
                <w:rFonts w:ascii="SassoonPrimaryInfant" w:hAnsi="SassoonPrimaryInfant" w:cs="Calibri"/>
              </w:rPr>
            </w:pPr>
          </w:p>
        </w:tc>
      </w:tr>
    </w:tbl>
    <w:p w:rsidR="001608C9" w:rsidRDefault="001608C9"/>
    <w:sectPr w:rsidR="001608C9" w:rsidSect="001608C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ssoonPrimaryInfant">
    <w:panose1 w:val="00000000000000000000"/>
    <w:charset w:val="00"/>
    <w:family w:val="auto"/>
    <w:pitch w:val="variable"/>
    <w:sig w:usb0="00000083" w:usb1="00000000" w:usb2="00000000" w:usb3="00000000" w:csb0="00000009" w:csb1="00000000"/>
  </w:font>
  <w:font w:name="SassoonPrimaryType">
    <w:panose1 w:val="00000000000000000000"/>
    <w:charset w:val="00"/>
    <w:family w:val="auto"/>
    <w:pitch w:val="variable"/>
    <w:sig w:usb0="00000083" w:usb1="00000000" w:usb2="00000000" w:usb3="00000000" w:csb0="00000009"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11206"/>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 w15:restartNumberingAfterBreak="0">
    <w:nsid w:val="460A3AEE"/>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2" w15:restartNumberingAfterBreak="0">
    <w:nsid w:val="5F115923"/>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3" w15:restartNumberingAfterBreak="0">
    <w:nsid w:val="67A74F24"/>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4" w15:restartNumberingAfterBreak="0">
    <w:nsid w:val="79295E03"/>
    <w:multiLevelType w:val="hybridMultilevel"/>
    <w:tmpl w:val="BD7A955C"/>
    <w:lvl w:ilvl="0" w:tplc="74905652">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08C9"/>
    <w:rsid w:val="00073B75"/>
    <w:rsid w:val="001608C9"/>
    <w:rsid w:val="001C6452"/>
    <w:rsid w:val="00251B25"/>
    <w:rsid w:val="00334FD8"/>
    <w:rsid w:val="00352A7B"/>
    <w:rsid w:val="00664557"/>
    <w:rsid w:val="00763592"/>
    <w:rsid w:val="007D55C4"/>
    <w:rsid w:val="0083228F"/>
    <w:rsid w:val="0087630B"/>
    <w:rsid w:val="00993302"/>
    <w:rsid w:val="00CB3DA8"/>
    <w:rsid w:val="00D8201F"/>
    <w:rsid w:val="00FD17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4633A9"/>
  <w15:chartTrackingRefBased/>
  <w15:docId w15:val="{41AA9599-D0C6-47EA-A8CF-4A6FBF9313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08C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608C9"/>
    <w:pPr>
      <w:spacing w:after="0" w:line="240" w:lineRule="auto"/>
    </w:pPr>
  </w:style>
  <w:style w:type="table" w:styleId="TableGrid">
    <w:name w:val="Table Grid"/>
    <w:basedOn w:val="TableNormal"/>
    <w:uiPriority w:val="39"/>
    <w:rsid w:val="001608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624</Words>
  <Characters>3560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Little Emma</dc:creator>
  <cp:keywords/>
  <dc:description/>
  <cp:lastModifiedBy>Campbell Lisa</cp:lastModifiedBy>
  <cp:revision>9</cp:revision>
  <dcterms:created xsi:type="dcterms:W3CDTF">2021-10-08T14:14:00Z</dcterms:created>
  <dcterms:modified xsi:type="dcterms:W3CDTF">2021-10-08T14:22:00Z</dcterms:modified>
</cp:coreProperties>
</file>